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39" w:rsidRDefault="00082F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7F0749">
        <w:rPr>
          <w:rFonts w:hint="eastAsia"/>
          <w:b/>
          <w:i/>
          <w:sz w:val="28"/>
          <w:lang w:val="en-US" w:eastAsia="zh-CN"/>
        </w:rPr>
        <w:t>5667</w:t>
      </w:r>
    </w:p>
    <w:p w:rsidR="004A0039" w:rsidRDefault="00082F0B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A0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A0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42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A0039" w:rsidRDefault="007A5EDF" w:rsidP="007F07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82F0B">
                <w:rPr>
                  <w:b/>
                  <w:sz w:val="28"/>
                </w:rPr>
                <w:t>38.521-</w:t>
              </w:r>
              <w:r w:rsidR="007F0749">
                <w:rPr>
                  <w:rFonts w:hint="eastAsia"/>
                  <w:b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4A0039" w:rsidRDefault="00082F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0039" w:rsidRDefault="007F074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0398</w:t>
            </w:r>
          </w:p>
        </w:tc>
        <w:tc>
          <w:tcPr>
            <w:tcW w:w="709" w:type="dxa"/>
          </w:tcPr>
          <w:p w:rsidR="004A0039" w:rsidRDefault="00082F0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0039" w:rsidRDefault="007A5ED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82F0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A0039" w:rsidRDefault="00082F0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0039" w:rsidRDefault="007A5EDF" w:rsidP="007F074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82F0B">
                <w:rPr>
                  <w:b/>
                  <w:sz w:val="28"/>
                </w:rPr>
                <w:t>1</w:t>
              </w:r>
              <w:r w:rsidR="007F0749">
                <w:rPr>
                  <w:rFonts w:hint="eastAsia"/>
                  <w:b/>
                  <w:sz w:val="28"/>
                  <w:lang w:eastAsia="zh-CN"/>
                </w:rPr>
                <w:t>6</w:t>
              </w:r>
              <w:r w:rsidR="00082F0B">
                <w:rPr>
                  <w:b/>
                  <w:sz w:val="28"/>
                </w:rPr>
                <w:t>.</w:t>
              </w:r>
              <w:r w:rsidR="007F0749">
                <w:rPr>
                  <w:rFonts w:hint="eastAsia"/>
                  <w:b/>
                  <w:sz w:val="28"/>
                  <w:lang w:eastAsia="zh-CN"/>
                </w:rPr>
                <w:t>8</w:t>
              </w:r>
              <w:r w:rsidR="00082F0B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</w:pPr>
          </w:p>
        </w:tc>
      </w:tr>
      <w:tr w:rsidR="004A0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</w:pPr>
          </w:p>
        </w:tc>
      </w:tr>
      <w:tr w:rsidR="004A0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A0039">
        <w:tc>
          <w:tcPr>
            <w:tcW w:w="9641" w:type="dxa"/>
            <w:gridSpan w:val="9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A0039" w:rsidRDefault="004A0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039">
        <w:tc>
          <w:tcPr>
            <w:tcW w:w="2835" w:type="dxa"/>
          </w:tcPr>
          <w:p w:rsidR="004A0039" w:rsidRDefault="00082F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A0039" w:rsidRDefault="00082F0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A0039" w:rsidRDefault="00082F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A0039" w:rsidRDefault="00082F0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A0039" w:rsidRDefault="004A0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0039">
        <w:tc>
          <w:tcPr>
            <w:tcW w:w="9640" w:type="dxa"/>
            <w:gridSpan w:val="11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E7C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E7CB9">
              <w:rPr>
                <w:lang w:eastAsia="zh-CN"/>
              </w:rPr>
              <w:t xml:space="preserve">Update of </w:t>
            </w:r>
            <w:proofErr w:type="spellStart"/>
            <w:r w:rsidRPr="004E7CB9">
              <w:rPr>
                <w:lang w:eastAsia="zh-CN"/>
              </w:rPr>
              <w:t>cl</w:t>
            </w:r>
            <w:proofErr w:type="spellEnd"/>
            <w:r w:rsidRPr="004E7CB9">
              <w:rPr>
                <w:lang w:eastAsia="zh-CN"/>
              </w:rPr>
              <w:t xml:space="preserve"> 5.2.2.1.1_1 for </w:t>
            </w:r>
            <w:proofErr w:type="spellStart"/>
            <w:r w:rsidRPr="004E7CB9">
              <w:rPr>
                <w:lang w:eastAsia="zh-CN"/>
              </w:rPr>
              <w:t>Demod</w:t>
            </w:r>
            <w:proofErr w:type="spellEnd"/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CMCC</w:t>
            </w:r>
            <w:r w:rsidR="004E7CB9">
              <w:rPr>
                <w:rFonts w:hint="eastAsia"/>
                <w:lang w:eastAsia="zh-CN"/>
              </w:rPr>
              <w:t>, Qualcomm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A0039" w:rsidRDefault="004A00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039" w:rsidRDefault="00082F0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>
              <w:rPr>
                <w:rFonts w:hint="eastAsia"/>
                <w:lang w:eastAsia="zh-CN"/>
              </w:rPr>
              <w:t>7</w:t>
            </w:r>
            <w:r>
              <w:t>-</w:t>
            </w:r>
            <w:r>
              <w:rPr>
                <w:rFonts w:hint="eastAsia"/>
                <w:lang w:eastAsia="zh-CN"/>
              </w:rPr>
              <w:t>25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0039" w:rsidRDefault="007A5ED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82F0B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0039" w:rsidRDefault="004A003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039" w:rsidRDefault="00082F0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039" w:rsidRDefault="00082F0B" w:rsidP="004E7C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E7CB9">
              <w:rPr>
                <w:rFonts w:hint="eastAsia"/>
                <w:lang w:eastAsia="zh-CN"/>
              </w:rPr>
              <w:t>6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A0039" w:rsidRDefault="00082F0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A0039">
        <w:tc>
          <w:tcPr>
            <w:tcW w:w="1843" w:type="dxa"/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E7CB9" w:rsidP="004E7CB9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FA56FF">
              <w:rPr>
                <w:lang w:eastAsia="zh-CN"/>
              </w:rPr>
              <w:t>cl</w:t>
            </w:r>
            <w:proofErr w:type="spellEnd"/>
            <w:proofErr w:type="gramEnd"/>
            <w:r w:rsidRPr="00FA56FF">
              <w:rPr>
                <w:lang w:eastAsia="zh-CN"/>
              </w:rPr>
              <w:t xml:space="preserve"> </w:t>
            </w:r>
            <w:r w:rsidRPr="004E7CB9">
              <w:rPr>
                <w:lang w:eastAsia="zh-CN"/>
              </w:rPr>
              <w:t>5.2.2.1.1_1</w:t>
            </w:r>
            <w:r w:rsidRPr="00FA56FF"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Demod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need to be </w:t>
            </w:r>
            <w:r>
              <w:rPr>
                <w:rFonts w:hint="eastAsia"/>
                <w:lang w:eastAsia="zh-CN"/>
              </w:rPr>
              <w:t>updat</w:t>
            </w:r>
            <w:r>
              <w:t>ed</w:t>
            </w:r>
            <w:r>
              <w:rPr>
                <w:rFonts w:hint="eastAsia"/>
                <w:lang w:eastAsia="zh-CN"/>
              </w:rPr>
              <w:t xml:space="preserve"> to address Option 4</w:t>
            </w:r>
            <w:r w:rsidR="00082F0B">
              <w:t>.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039" w:rsidRDefault="004E7CB9" w:rsidP="004E7CB9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FA56FF">
              <w:rPr>
                <w:lang w:eastAsia="zh-CN"/>
              </w:rPr>
              <w:t>cl</w:t>
            </w:r>
            <w:proofErr w:type="spellEnd"/>
            <w:proofErr w:type="gramEnd"/>
            <w:r w:rsidRPr="00FA56FF">
              <w:rPr>
                <w:lang w:eastAsia="zh-CN"/>
              </w:rPr>
              <w:t xml:space="preserve"> </w:t>
            </w:r>
            <w:r w:rsidRPr="004E7CB9">
              <w:rPr>
                <w:lang w:eastAsia="zh-CN"/>
              </w:rPr>
              <w:t>5.2.2.1.1_1</w:t>
            </w:r>
            <w:r w:rsidRPr="00FA56FF"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Demod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has</w:t>
            </w:r>
            <w:r>
              <w:t xml:space="preserve"> be</w:t>
            </w:r>
            <w:r>
              <w:rPr>
                <w:rFonts w:hint="eastAsia"/>
                <w:lang w:eastAsia="zh-CN"/>
              </w:rPr>
              <w:t>en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updat</w:t>
            </w:r>
            <w:r>
              <w:t>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 address Option 4</w:t>
            </w:r>
            <w:r w:rsidR="00082F0B">
              <w:t>.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4A0039">
        <w:tc>
          <w:tcPr>
            <w:tcW w:w="2694" w:type="dxa"/>
            <w:gridSpan w:val="2"/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E7C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E7CB9">
              <w:rPr>
                <w:lang w:eastAsia="zh-CN"/>
              </w:rPr>
              <w:t>5.2.2.1.1_1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A0039" w:rsidRDefault="004A00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0039" w:rsidRDefault="004A0039">
            <w:pPr>
              <w:pStyle w:val="CRCoverPage"/>
              <w:spacing w:after="0"/>
              <w:ind w:left="99"/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Default="00082F0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Default="00082F0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Default="00082F0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A0039">
            <w:pPr>
              <w:pStyle w:val="CRCoverPage"/>
              <w:spacing w:after="0"/>
              <w:ind w:left="100"/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0039" w:rsidRDefault="004A0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0039" w:rsidRDefault="004A00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A0039">
            <w:pPr>
              <w:pStyle w:val="CRCoverPage"/>
              <w:spacing w:after="0"/>
              <w:ind w:left="100"/>
            </w:pPr>
          </w:p>
        </w:tc>
      </w:tr>
    </w:tbl>
    <w:p w:rsidR="004A0039" w:rsidRDefault="004A0039">
      <w:pPr>
        <w:pStyle w:val="CRCoverPage"/>
        <w:spacing w:after="0"/>
        <w:rPr>
          <w:sz w:val="8"/>
          <w:szCs w:val="8"/>
        </w:rPr>
      </w:pPr>
    </w:p>
    <w:p w:rsidR="004A0039" w:rsidRDefault="004A0039">
      <w:pPr>
        <w:sectPr w:rsidR="004A003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A0039" w:rsidRDefault="00082F0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815724" w:rsidRPr="00DB30AC" w:rsidRDefault="00815724" w:rsidP="00815724">
      <w:pPr>
        <w:pStyle w:val="6"/>
      </w:pPr>
      <w:bookmarkStart w:id="4" w:name="_Toc27479420"/>
      <w:bookmarkStart w:id="5" w:name="_Toc36058607"/>
      <w:bookmarkStart w:id="6" w:name="_Toc44067530"/>
      <w:bookmarkStart w:id="7" w:name="_Toc52716454"/>
      <w:bookmarkStart w:id="8" w:name="_Toc58239096"/>
      <w:bookmarkStart w:id="9" w:name="_Toc68246678"/>
      <w:bookmarkStart w:id="10" w:name="_Toc75789938"/>
      <w:r w:rsidRPr="00DB30AC">
        <w:t>5.2.2.1.1_1</w:t>
      </w:r>
      <w:r w:rsidRPr="00DB30AC">
        <w:tab/>
        <w:t xml:space="preserve">2Rx FDD FR1 PDSCH mapping Type </w:t>
      </w:r>
      <w:proofErr w:type="gramStart"/>
      <w:r w:rsidRPr="00DB30AC">
        <w:t>A</w:t>
      </w:r>
      <w:proofErr w:type="gramEnd"/>
      <w:r w:rsidRPr="00DB30AC">
        <w:t xml:space="preserve"> performance - 2x2 MIMO with baseline receiver for both SA and </w:t>
      </w:r>
      <w:del w:id="11" w:author="songdan" w:date="2021-08-17T00:35:00Z">
        <w:r w:rsidRPr="00DB30AC" w:rsidDel="004D4B2F">
          <w:delText>NSA</w:delText>
        </w:r>
      </w:del>
      <w:bookmarkEnd w:id="4"/>
      <w:bookmarkEnd w:id="5"/>
      <w:bookmarkEnd w:id="6"/>
      <w:bookmarkEnd w:id="7"/>
      <w:bookmarkEnd w:id="8"/>
      <w:bookmarkEnd w:id="9"/>
      <w:bookmarkEnd w:id="10"/>
      <w:ins w:id="12" w:author="songdan" w:date="2021-08-17T00:35:00Z">
        <w:r w:rsidR="004D4B2F">
          <w:t>MR-DC</w:t>
        </w:r>
      </w:ins>
    </w:p>
    <w:p w:rsidR="00815724" w:rsidRPr="00DB30AC" w:rsidRDefault="00815724" w:rsidP="00815724">
      <w:pPr>
        <w:pStyle w:val="H6"/>
      </w:pPr>
      <w:r w:rsidRPr="00DB30AC">
        <w:t>5.2.2.1.1_1.1</w:t>
      </w:r>
      <w:r w:rsidRPr="00DB30AC">
        <w:tab/>
        <w:t>Test purpose</w:t>
      </w:r>
    </w:p>
    <w:p w:rsidR="00815724" w:rsidRDefault="00815724" w:rsidP="00815724">
      <w:pPr>
        <w:rPr>
          <w:ins w:id="13" w:author="songdan" w:date="2021-08-17T00:33:00Z"/>
          <w:rFonts w:hint="eastAsia"/>
          <w:lang w:eastAsia="zh-CN"/>
        </w:rPr>
      </w:pPr>
      <w:r w:rsidRPr="00DB30AC">
        <w:t>To verify the PDSCH mapping Type A normal performance under 2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 w:rsidR="004E7CB9" w:rsidRPr="00DB30AC" w:rsidRDefault="004E7CB9" w:rsidP="00815724">
      <w:pPr>
        <w:rPr>
          <w:rFonts w:hint="eastAsia"/>
          <w:lang w:eastAsia="zh-CN"/>
        </w:rPr>
      </w:pPr>
      <w:ins w:id="14" w:author="songdan" w:date="2021-08-17T00:33:00Z">
        <w:r>
          <w:rPr>
            <w:rFonts w:hint="eastAsia"/>
            <w:lang w:eastAsia="zh-CN"/>
          </w:rPr>
          <w:t>Test coverage of this test across 5G NR architecture options is as per clause 4.5.1.</w:t>
        </w:r>
      </w:ins>
    </w:p>
    <w:p w:rsidR="00815724" w:rsidRPr="00DB30AC" w:rsidRDefault="00815724" w:rsidP="00815724">
      <w:pPr>
        <w:pStyle w:val="H6"/>
      </w:pPr>
      <w:r w:rsidRPr="00DB30AC">
        <w:t>5.2.2.1.1_1.2</w:t>
      </w:r>
      <w:r w:rsidRPr="00DB30AC">
        <w:tab/>
        <w:t>Test applicability</w:t>
      </w:r>
    </w:p>
    <w:p w:rsidR="00815724" w:rsidRPr="00DB30AC" w:rsidRDefault="00815724" w:rsidP="00815724">
      <w:r w:rsidRPr="00DB30AC">
        <w:t>This test applies to all types of NR UE release 15 and forward.</w:t>
      </w:r>
    </w:p>
    <w:p w:rsidR="00815724" w:rsidRPr="00DB30AC" w:rsidRDefault="00815724" w:rsidP="00815724">
      <w:r w:rsidRPr="00DB30AC">
        <w:t xml:space="preserve">This test also applies to all types of EUTRA UE release 15 and forward supporting </w:t>
      </w:r>
      <w:del w:id="15" w:author="songdan" w:date="2021-08-17T00:35:00Z">
        <w:r w:rsidRPr="00DB30AC" w:rsidDel="004D4B2F">
          <w:delText>EN-DC</w:delText>
        </w:r>
      </w:del>
      <w:ins w:id="16" w:author="songdan" w:date="2021-08-17T00:35:00Z">
        <w:r w:rsidR="004D4B2F">
          <w:t>MR-DC</w:t>
        </w:r>
      </w:ins>
      <w:r w:rsidRPr="00DB30AC">
        <w:t>.</w:t>
      </w:r>
    </w:p>
    <w:p w:rsidR="00815724" w:rsidRPr="00DB30AC" w:rsidRDefault="00815724" w:rsidP="00815724">
      <w:pPr>
        <w:pStyle w:val="H6"/>
      </w:pPr>
      <w:r w:rsidRPr="00DB30AC">
        <w:t>5.2.2.1.1_1.3</w:t>
      </w:r>
      <w:r w:rsidRPr="00DB30AC">
        <w:tab/>
        <w:t>Test description</w:t>
      </w:r>
    </w:p>
    <w:p w:rsidR="00815724" w:rsidRPr="00DB30AC" w:rsidRDefault="00815724" w:rsidP="00815724">
      <w:pPr>
        <w:pStyle w:val="H6"/>
      </w:pPr>
      <w:r w:rsidRPr="00DB30AC">
        <w:t>5.2.2.1.1_1.3.1</w:t>
      </w:r>
      <w:r w:rsidRPr="00DB30AC">
        <w:tab/>
        <w:t>Initial conditions</w:t>
      </w:r>
    </w:p>
    <w:p w:rsidR="00815724" w:rsidRPr="00DB30AC" w:rsidRDefault="00815724" w:rsidP="00815724">
      <w:r w:rsidRPr="00DB30AC">
        <w:t>Initial conditions are a set of test configurations the UE needs to be tested in and the steps for the SS to take with the UE to reach the correct measurement state.</w:t>
      </w:r>
    </w:p>
    <w:p w:rsidR="00815724" w:rsidRPr="00DB30AC" w:rsidRDefault="00815724" w:rsidP="00815724">
      <w:r w:rsidRPr="00DB30AC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815724" w:rsidRPr="00DB30AC" w:rsidRDefault="00815724" w:rsidP="00815724">
      <w:r w:rsidRPr="00DB30AC">
        <w:t>Configurations of PDSCH and PDCCH before measurement are specified in Annex C.</w:t>
      </w:r>
    </w:p>
    <w:p w:rsidR="00815724" w:rsidRPr="00DB30AC" w:rsidRDefault="00815724" w:rsidP="00815724">
      <w:r w:rsidRPr="00DB30AC">
        <w:t>Test Environment: Normal, as defined in TS 38.508-1 [6] clause 4.1.</w:t>
      </w:r>
    </w:p>
    <w:p w:rsidR="00815724" w:rsidRPr="00DB30AC" w:rsidRDefault="00815724" w:rsidP="00815724">
      <w:r w:rsidRPr="00DB30AC">
        <w:t>Frequencies to be tested: Mid Range, as defined in TS 38.508-1 [6] clause 4.3.1.1.</w:t>
      </w:r>
    </w:p>
    <w:p w:rsidR="00815724" w:rsidRPr="00DB30AC" w:rsidRDefault="00815724" w:rsidP="00815724">
      <w:r w:rsidRPr="00DB30AC">
        <w:t xml:space="preserve">For </w:t>
      </w:r>
      <w:del w:id="17" w:author="songdan" w:date="2021-08-17T00:36:00Z">
        <w:r w:rsidRPr="00DB30AC" w:rsidDel="004D4B2F">
          <w:delText>EN-DC</w:delText>
        </w:r>
      </w:del>
      <w:ins w:id="18" w:author="songdan" w:date="2021-08-17T00:36:00Z">
        <w:r w:rsidR="004D4B2F">
          <w:t>MR-DC</w:t>
        </w:r>
      </w:ins>
      <w:r w:rsidRPr="00DB30AC">
        <w:t xml:space="preserve"> within FR1 operation, setup the LTE link according to Annex D:</w:t>
      </w:r>
    </w:p>
    <w:p w:rsidR="00815724" w:rsidRPr="00DB30AC" w:rsidRDefault="00815724" w:rsidP="00815724">
      <w:pPr>
        <w:pStyle w:val="B1"/>
      </w:pPr>
      <w:r w:rsidRPr="00DB30AC">
        <w:t>1.</w:t>
      </w:r>
      <w:r w:rsidRPr="00DB30AC">
        <w:tab/>
        <w:t>Connect the SS, the faders and AWGN noise source to the UE antenna connectors as shown in TS 38.508-1 [6] Annex A, in Figure A.3.1.7.1 for TE diagram and clause A.3.2.2 for UE diagram.</w:t>
      </w:r>
    </w:p>
    <w:p w:rsidR="00815724" w:rsidRPr="00DB30AC" w:rsidRDefault="00815724" w:rsidP="00815724">
      <w:pPr>
        <w:pStyle w:val="B1"/>
      </w:pPr>
      <w:r w:rsidRPr="00DB30AC">
        <w:t>2.</w:t>
      </w:r>
      <w:r w:rsidRPr="00DB30AC">
        <w:tab/>
        <w:t>The parameter settings for the cell are set up according to Table 5.2-1 and Table 5.2.2.1.1.0-2 as appropriate.</w:t>
      </w:r>
    </w:p>
    <w:p w:rsidR="00815724" w:rsidRPr="00DB30AC" w:rsidRDefault="00815724" w:rsidP="00815724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:rsidR="00815724" w:rsidRDefault="00815724" w:rsidP="00815724">
      <w:pPr>
        <w:pStyle w:val="B1"/>
        <w:rPr>
          <w:ins w:id="19" w:author="songdan" w:date="2021-08-17T00:36:00Z"/>
          <w:rFonts w:hint="eastAsia"/>
          <w:lang w:eastAsia="zh-CN"/>
        </w:rPr>
      </w:pPr>
      <w:r w:rsidRPr="00DB30AC">
        <w:t>4.</w:t>
      </w:r>
      <w:r w:rsidRPr="00DB30AC">
        <w:tab/>
        <w:t>Propagation conditions are set according to Annex B.0.</w:t>
      </w:r>
    </w:p>
    <w:p w:rsidR="004D4B2F" w:rsidRDefault="004D4B2F" w:rsidP="00815724">
      <w:pPr>
        <w:pStyle w:val="B1"/>
        <w:rPr>
          <w:ins w:id="20" w:author="songdan" w:date="2021-08-17T00:36:00Z"/>
          <w:rFonts w:hint="eastAsia"/>
          <w:lang w:eastAsia="zh-CN"/>
        </w:rPr>
      </w:pPr>
      <w:ins w:id="21" w:author="songdan" w:date="2021-08-17T00:36:00Z">
        <w:r>
          <w:rPr>
            <w:rFonts w:hint="eastAsia"/>
            <w:lang w:eastAsia="zh-CN"/>
          </w:rPr>
          <w:t>As per guidance in clause 4.5.1</w:t>
        </w:r>
      </w:ins>
    </w:p>
    <w:p w:rsidR="004D4B2F" w:rsidRPr="00DB30AC" w:rsidRDefault="004D4B2F" w:rsidP="00815724">
      <w:pPr>
        <w:pStyle w:val="B1"/>
        <w:rPr>
          <w:rFonts w:hint="eastAsia"/>
          <w:lang w:eastAsia="zh-CN"/>
        </w:rPr>
      </w:pPr>
      <w:ins w:id="22" w:author="songdan" w:date="2021-08-17T00:36:00Z">
        <w:r>
          <w:rPr>
            <w:rFonts w:hint="eastAsia"/>
            <w:lang w:eastAsia="zh-CN"/>
          </w:rPr>
          <w:t xml:space="preserve">If UE supports </w:t>
        </w:r>
      </w:ins>
      <w:ins w:id="23" w:author="songdan" w:date="2021-08-17T00:37:00Z">
        <w:r>
          <w:rPr>
            <w:rFonts w:hint="eastAsia"/>
            <w:lang w:eastAsia="zh-CN"/>
          </w:rPr>
          <w:t>EN-DC then</w:t>
        </w:r>
      </w:ins>
    </w:p>
    <w:p w:rsidR="00815724" w:rsidRDefault="00815724" w:rsidP="00815724">
      <w:pPr>
        <w:pStyle w:val="B1"/>
        <w:rPr>
          <w:ins w:id="24" w:author="songdan" w:date="2021-08-17T00:37:00Z"/>
          <w:rFonts w:hint="eastAsia"/>
          <w:lang w:eastAsia="zh-CN"/>
        </w:rPr>
      </w:pPr>
      <w:r w:rsidRPr="00DB30AC"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</w:rPr>
        <w:t xml:space="preserve">Connected without Release On, Test Mode </w:t>
      </w:r>
      <w:r w:rsidRPr="00DB30AC">
        <w:t xml:space="preserve">On or EN-DC, DC bearer </w:t>
      </w:r>
      <w:r w:rsidRPr="00DB30AC">
        <w:rPr>
          <w:i/>
          <w:iCs/>
        </w:rPr>
        <w:t>MCG</w:t>
      </w:r>
      <w:r w:rsidRPr="00DB30AC">
        <w:t xml:space="preserve"> and </w:t>
      </w:r>
      <w:r w:rsidRPr="00DB30AC">
        <w:rPr>
          <w:i/>
          <w:iCs/>
        </w:rPr>
        <w:t>SCG, Connected without release On</w:t>
      </w:r>
      <w:r w:rsidRPr="00DB30AC">
        <w:rPr>
          <w:i/>
        </w:rPr>
        <w:t xml:space="preserve">, Test Mode </w:t>
      </w:r>
      <w:r w:rsidRPr="00DB30AC">
        <w:t xml:space="preserve">On for </w:t>
      </w:r>
      <w:del w:id="25" w:author="songdan" w:date="2021-08-17T00:35:00Z">
        <w:r w:rsidRPr="00DB30AC" w:rsidDel="004D4B2F">
          <w:delText>NSA</w:delText>
        </w:r>
      </w:del>
      <w:ins w:id="26" w:author="songdan" w:date="2021-08-17T00:35:00Z">
        <w:r w:rsidR="004D4B2F">
          <w:t>MR-DC</w:t>
        </w:r>
      </w:ins>
      <w:r w:rsidRPr="00DB30AC">
        <w:t xml:space="preserve"> 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5.2.2.1.1_1.3.3.</w:t>
      </w:r>
    </w:p>
    <w:p w:rsidR="004D4B2F" w:rsidRDefault="004D4B2F" w:rsidP="00815724">
      <w:pPr>
        <w:pStyle w:val="B1"/>
        <w:rPr>
          <w:ins w:id="27" w:author="songdan" w:date="2021-08-17T00:37:00Z"/>
          <w:rFonts w:hint="eastAsia"/>
          <w:lang w:eastAsia="zh-CN"/>
        </w:rPr>
      </w:pPr>
      <w:ins w:id="28" w:author="songdan" w:date="2021-08-17T00:37:00Z">
        <w:r>
          <w:rPr>
            <w:rFonts w:hint="eastAsia"/>
            <w:lang w:eastAsia="zh-CN"/>
          </w:rPr>
          <w:t>Else if UE does not support EN-DC then</w:t>
        </w:r>
      </w:ins>
    </w:p>
    <w:p w:rsidR="004D4B2F" w:rsidRPr="00DB30AC" w:rsidRDefault="004D4B2F" w:rsidP="00815724">
      <w:pPr>
        <w:pStyle w:val="B1"/>
        <w:rPr>
          <w:rFonts w:hint="eastAsia"/>
          <w:lang w:eastAsia="zh-CN"/>
        </w:rPr>
      </w:pPr>
      <w:ins w:id="29" w:author="songdan" w:date="2021-08-17T00:3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 xml:space="preserve">Connected without Release On, Test Mode </w:t>
        </w:r>
        <w:r w:rsidRPr="00DB30AC">
          <w:t xml:space="preserve">On or NE-DC,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 xml:space="preserve">On for </w:t>
        </w:r>
        <w:r>
          <w:t>MR-DC</w:t>
        </w:r>
        <w:r w:rsidRPr="00DB30AC">
          <w:t xml:space="preserve"> according to TS 38.508-1 [6] clause 4.5. Message content</w:t>
        </w:r>
        <w:r w:rsidRPr="00DB30AC">
          <w:rPr>
            <w:lang w:eastAsia="ja-JP"/>
          </w:rPr>
          <w:t>s</w:t>
        </w:r>
        <w:r w:rsidRPr="00DB30AC">
          <w:t xml:space="preserve"> are defined in clause 5.2.2.1.1_1.3.3.</w:t>
        </w:r>
      </w:ins>
    </w:p>
    <w:p w:rsidR="00815724" w:rsidRPr="00DB30AC" w:rsidRDefault="00815724" w:rsidP="00815724">
      <w:pPr>
        <w:pStyle w:val="H6"/>
        <w:rPr>
          <w:b/>
        </w:rPr>
      </w:pPr>
      <w:r w:rsidRPr="00DB30AC">
        <w:lastRenderedPageBreak/>
        <w:t>5.2.2.1.1_1.3.2</w:t>
      </w:r>
      <w:r w:rsidRPr="00DB30AC">
        <w:tab/>
        <w:t>Test</w:t>
      </w:r>
      <w:r w:rsidRPr="00DB30AC">
        <w:rPr>
          <w:b/>
        </w:rPr>
        <w:t xml:space="preserve"> </w:t>
      </w:r>
      <w:r w:rsidRPr="00DB30AC">
        <w:t>procedure</w:t>
      </w:r>
    </w:p>
    <w:p w:rsidR="00815724" w:rsidRPr="00DB30AC" w:rsidRDefault="00815724" w:rsidP="00815724">
      <w:pPr>
        <w:pStyle w:val="B1"/>
      </w:pPr>
      <w:r w:rsidRPr="00DB30AC">
        <w:t>1.</w:t>
      </w:r>
      <w:r w:rsidRPr="00DB30AC">
        <w:tab/>
        <w:t>SS transmits PDSCH via PDCCH DCI format 1_1 for C_RNTI to transmit the DL RMC according to Tables 5.2.2.1.1_1.</w:t>
      </w:r>
      <w:r w:rsidRPr="00DB30AC">
        <w:rPr>
          <w:rFonts w:eastAsia="MS Mincho"/>
          <w:lang w:eastAsia="ja-JP"/>
        </w:rPr>
        <w:t>4</w:t>
      </w:r>
      <w:r w:rsidRPr="00DB30AC">
        <w:t>-1</w:t>
      </w:r>
      <w:r w:rsidRPr="00DB30AC">
        <w:rPr>
          <w:rFonts w:eastAsia="MS Mincho"/>
          <w:lang w:eastAsia="ja-JP"/>
        </w:rPr>
        <w:t xml:space="preserve"> and 5.2.2.1.1_1.4-2</w:t>
      </w:r>
      <w:r w:rsidRPr="00DB30AC">
        <w:t>. The SS sends downlink MAC padding bits on the DL RMC.</w:t>
      </w:r>
    </w:p>
    <w:p w:rsidR="00815724" w:rsidRPr="00DB30AC" w:rsidRDefault="00815724" w:rsidP="00815724">
      <w:pPr>
        <w:pStyle w:val="B1"/>
      </w:pPr>
      <w:r w:rsidRPr="00DB30AC">
        <w:t>2.</w:t>
      </w:r>
      <w:r w:rsidRPr="00DB30AC">
        <w:tab/>
        <w:t>Set the parameters of the bandwidth, MCS, reference channel, the propagation condition, the correlation matrix and the SNR according to Tables 5.2.2.1.1_1.4-1 and 5.2.2.1.1_1.4-2 as appropriate.</w:t>
      </w:r>
    </w:p>
    <w:p w:rsidR="00815724" w:rsidRPr="00DB30AC" w:rsidRDefault="00815724" w:rsidP="00815724">
      <w:pPr>
        <w:pStyle w:val="B1"/>
      </w:pPr>
      <w:r w:rsidRPr="00DB30AC">
        <w:t>3.</w:t>
      </w:r>
      <w:r w:rsidRPr="00DB30AC">
        <w:tab/>
        <w:t xml:space="preserve">Measure the average throughput for </w:t>
      </w:r>
      <w:proofErr w:type="gramStart"/>
      <w:r w:rsidRPr="00DB30AC">
        <w:t>a duration</w:t>
      </w:r>
      <w:proofErr w:type="gramEnd"/>
      <w:r w:rsidRPr="00DB30AC">
        <w:t xml:space="preserve"> sufficient to achieve statistical significance according to Annex G clause G.1.5. Count the number of NACKs, ACKs and </w:t>
      </w:r>
      <w:proofErr w:type="spellStart"/>
      <w:r w:rsidRPr="00DB30AC">
        <w:t>statDTXs</w:t>
      </w:r>
      <w:proofErr w:type="spellEnd"/>
      <w:r w:rsidRPr="00DB30AC">
        <w:t xml:space="preserve"> on the UL during each subtest and decide pass or fail according to Table G.1.5-1 in Annex G clause G.1.5.</w:t>
      </w:r>
    </w:p>
    <w:p w:rsidR="00815724" w:rsidRPr="00DB30AC" w:rsidRDefault="00815724" w:rsidP="00815724">
      <w:pPr>
        <w:pStyle w:val="B1"/>
      </w:pPr>
      <w:r w:rsidRPr="00DB30AC">
        <w:t>4.</w:t>
      </w:r>
      <w:r w:rsidRPr="00DB30AC">
        <w:tab/>
        <w:t>Repeat steps from 1 to 3 for each subtest in Table s 5.2.2.1.1_1.4-1 and 5.2.2.1.1_1.4-2 as appropriate.</w:t>
      </w:r>
    </w:p>
    <w:p w:rsidR="00815724" w:rsidRPr="00DB30AC" w:rsidRDefault="00815724" w:rsidP="00815724">
      <w:pPr>
        <w:pStyle w:val="H6"/>
      </w:pPr>
      <w:r w:rsidRPr="00DB30AC">
        <w:t>5.2.2.1.1_1.3.3</w:t>
      </w:r>
      <w:r w:rsidRPr="00DB30AC">
        <w:tab/>
        <w:t>Message contents</w:t>
      </w:r>
    </w:p>
    <w:p w:rsidR="00815724" w:rsidRPr="00DB30AC" w:rsidRDefault="00815724" w:rsidP="00815724">
      <w:r w:rsidRPr="00DB30AC">
        <w:t>Message contents are according to TS 38.508-1 [6] 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:rsidR="00815724" w:rsidRPr="00DB30AC" w:rsidRDefault="00815724" w:rsidP="00815724">
      <w:pPr>
        <w:pStyle w:val="H6"/>
      </w:pPr>
      <w:r w:rsidRPr="00DB30AC">
        <w:t>5.2.2.1.1_1.3.3_1</w:t>
      </w:r>
      <w:r w:rsidRPr="00DB30AC">
        <w:tab/>
        <w:t>Message exceptions for SA</w:t>
      </w:r>
    </w:p>
    <w:p w:rsidR="00815724" w:rsidRPr="00DB30AC" w:rsidRDefault="00815724" w:rsidP="00815724">
      <w:pPr>
        <w:pStyle w:val="TH"/>
        <w:outlineLvl w:val="0"/>
        <w:rPr>
          <w:i/>
          <w:iCs/>
        </w:rPr>
      </w:pPr>
      <w:r w:rsidRPr="00DB30AC">
        <w:t xml:space="preserve">Table 5.2.2.1.1_1.3.3_1-1: </w:t>
      </w:r>
      <w:r w:rsidRPr="00DB30AC">
        <w:rPr>
          <w:i/>
          <w:iCs/>
        </w:rPr>
        <w:t>PDSCH-</w:t>
      </w:r>
      <w:proofErr w:type="spellStart"/>
      <w:r w:rsidRPr="00DB30AC">
        <w:rPr>
          <w:i/>
          <w:iCs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DB30A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Table5.4.2.0-26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PDSCH-</w:t>
            </w:r>
            <w:proofErr w:type="spellStart"/>
            <w:r w:rsidRPr="00DB30AC">
              <w:t>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prb-BundlingType</w:t>
            </w:r>
            <w:proofErr w:type="spellEnd"/>
            <w:r w:rsidRPr="00DB30A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staticBundling</w:t>
            </w:r>
            <w:proofErr w:type="spellEnd"/>
            <w:r w:rsidRPr="00DB30AC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   </w:t>
            </w:r>
            <w:proofErr w:type="spellStart"/>
            <w:r w:rsidRPr="00DB30AC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n4 for test 1-1</w:t>
            </w:r>
          </w:p>
          <w:p w:rsidR="00815724" w:rsidRPr="00DB30AC" w:rsidRDefault="00815724" w:rsidP="00DB59F3">
            <w:pPr>
              <w:pStyle w:val="TAL"/>
            </w:pPr>
            <w:r w:rsidRPr="00DB30AC">
              <w:t>n2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t>Table 5.2.2.1.1_1.3.3_1-2: DMRS-</w:t>
      </w:r>
      <w:proofErr w:type="spellStart"/>
      <w:r w:rsidRPr="00DB30AC">
        <w:t>DownlinkConfig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DB30A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Table5.4.2.0-24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DMRS-</w:t>
            </w:r>
            <w:proofErr w:type="spellStart"/>
            <w:r w:rsidRPr="00DB30AC">
              <w:t>DownlinkConfig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For test 1-1 and 1-5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724" w:rsidRPr="00DB30AC" w:rsidRDefault="00815724" w:rsidP="00DB59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t>Table 5.2.2.1.1_1.3.3_1-3: PDSCH-</w:t>
      </w:r>
      <w:proofErr w:type="spellStart"/>
      <w:r w:rsidRPr="00DB30AC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DB30A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Table5.4.2.0-25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PDSCH-</w:t>
            </w:r>
            <w:proofErr w:type="spellStart"/>
            <w:r w:rsidRPr="00DB30AC">
              <w:t>ServingCellConfig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n8, 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n8 for Test 1-4</w:t>
            </w:r>
          </w:p>
          <w:p w:rsidR="00815724" w:rsidRPr="00DB30AC" w:rsidRDefault="00815724" w:rsidP="00DB59F3">
            <w:pPr>
              <w:pStyle w:val="TAL"/>
            </w:pPr>
            <w:r w:rsidRPr="00DB30AC">
              <w:t>n4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lastRenderedPageBreak/>
        <w:t>Table 5.2.2.</w:t>
      </w:r>
      <w:r w:rsidRPr="00DB30AC">
        <w:rPr>
          <w:lang w:eastAsia="ja-JP"/>
        </w:rPr>
        <w:t>1</w:t>
      </w:r>
      <w:r w:rsidRPr="00DB30AC">
        <w:t>.1_1.3.3_1-</w:t>
      </w:r>
      <w:r w:rsidRPr="00DB30AC">
        <w:rPr>
          <w:lang w:eastAsia="ja-JP"/>
        </w:rPr>
        <w:t>4</w:t>
      </w:r>
      <w:r w:rsidRPr="00DB30AC">
        <w:t>: CSI-</w:t>
      </w:r>
      <w:proofErr w:type="spellStart"/>
      <w:r w:rsidRPr="00DB30AC">
        <w:t>ResourcePeriodicityAndOffset</w:t>
      </w:r>
      <w:proofErr w:type="spellEnd"/>
      <w:r w:rsidRPr="00DB30AC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815724" w:rsidRPr="00DB30AC" w:rsidTr="00DB59F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Table5.4.2.0-9</w:t>
            </w: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CSI-</w:t>
            </w:r>
            <w:proofErr w:type="spellStart"/>
            <w:r w:rsidRPr="00DB30AC">
              <w:t>ResourcePeriodicityAndOffset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CHOICE </w:t>
            </w:r>
            <w:r w:rsidRPr="00DB30A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slots</w:t>
            </w:r>
            <w:r w:rsidRPr="00DB30AC">
              <w:rPr>
                <w:lang w:eastAsia="ja-JP"/>
              </w:rPr>
              <w:t>1</w:t>
            </w:r>
            <w:r w:rsidRPr="00DB30A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 (for CSI-RS resources 1 and 2)</w:t>
            </w:r>
          </w:p>
          <w:p w:rsidR="00815724" w:rsidRPr="00DB30AC" w:rsidRDefault="00815724" w:rsidP="00DB59F3">
            <w:pPr>
              <w:pStyle w:val="TAL"/>
            </w:pPr>
            <w:r w:rsidRPr="00DB30AC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test 1-5: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 for CSI-RS resources 1 and 2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 for CSI-RS resources 3 and 4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CSI-RS periodicity: </w:t>
            </w:r>
            <w:r w:rsidRPr="00DB30AC">
              <w:rPr>
                <w:lang w:eastAsia="ja-JP"/>
              </w:rPr>
              <w:t>1</w:t>
            </w:r>
            <w:r w:rsidRPr="00DB30AC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rPr>
                <w:rFonts w:ascii="Arial" w:eastAsia="SimSun" w:hAnsi="Arial"/>
                <w:sz w:val="18"/>
              </w:rPr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slots</w:t>
            </w:r>
            <w:r w:rsidRPr="00DB30AC">
              <w:rPr>
                <w:lang w:eastAsia="ja-JP"/>
              </w:rPr>
              <w:t>4</w:t>
            </w:r>
            <w:r w:rsidRPr="00DB30A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20 (for CSI-RS resources 1 and 2)</w:t>
            </w:r>
          </w:p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t>2</w:t>
            </w:r>
            <w:r w:rsidRPr="00DB30AC">
              <w:rPr>
                <w:lang w:eastAsia="ja-JP"/>
              </w:rPr>
              <w:t>1</w:t>
            </w:r>
            <w:r w:rsidRPr="00DB30AC">
              <w:t xml:space="preserve">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test 2-2: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20 for CSI-RS resources 1 and 2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21 for CSI-RS resources 3 and 4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CSI-RS periodicity: </w:t>
            </w:r>
            <w:r w:rsidRPr="00DB30AC">
              <w:rPr>
                <w:lang w:eastAsia="ja-JP"/>
              </w:rPr>
              <w:t>4</w:t>
            </w:r>
            <w:r w:rsidRPr="00DB30AC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rPr>
                <w:rFonts w:ascii="Arial" w:eastAsia="SimSun" w:hAnsi="Arial"/>
                <w:sz w:val="18"/>
              </w:rPr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t xml:space="preserve">   slots</w:t>
            </w:r>
            <w:r w:rsidRPr="00DB30AC">
              <w:rPr>
                <w:lang w:eastAsia="ja-JP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 (for CSI-RS resources 1 and 2)</w:t>
            </w:r>
          </w:p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other tests: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10 for CSI-RS resources 1 and 2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11 for CSI-RS resources 3 and 4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CSI-RS periodicity: </w:t>
            </w:r>
            <w:r w:rsidRPr="00DB30AC">
              <w:rPr>
                <w:lang w:eastAsia="ja-JP"/>
              </w:rPr>
              <w:t>20</w:t>
            </w:r>
            <w:r w:rsidRPr="00DB30AC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H6"/>
      </w:pPr>
      <w:r w:rsidRPr="00DB30AC">
        <w:t>5.2.2.1.1_1.3.3_2</w:t>
      </w:r>
      <w:r w:rsidRPr="00DB30AC">
        <w:tab/>
        <w:t xml:space="preserve">Message exceptions for </w:t>
      </w:r>
      <w:del w:id="30" w:author="songdan" w:date="2021-08-17T00:35:00Z">
        <w:r w:rsidRPr="00DB30AC" w:rsidDel="004D4B2F">
          <w:delText>NSA</w:delText>
        </w:r>
      </w:del>
      <w:ins w:id="31" w:author="songdan" w:date="2021-08-17T00:35:00Z">
        <w:r w:rsidR="004D4B2F">
          <w:t>MR-DC</w:t>
        </w:r>
      </w:ins>
    </w:p>
    <w:p w:rsidR="00815724" w:rsidRPr="00DB30AC" w:rsidRDefault="00815724" w:rsidP="00815724">
      <w:pPr>
        <w:outlineLvl w:val="0"/>
      </w:pPr>
      <w:r w:rsidRPr="00DB30AC">
        <w:t>Same as 5.2.2.1.1_1.3.3_1</w:t>
      </w:r>
    </w:p>
    <w:p w:rsidR="00815724" w:rsidRPr="00DB30AC" w:rsidRDefault="00815724" w:rsidP="00815724">
      <w:pPr>
        <w:pStyle w:val="H6"/>
      </w:pPr>
      <w:r w:rsidRPr="00DB30AC">
        <w:t>5.2.2.1.1_1.4</w:t>
      </w:r>
      <w:r w:rsidRPr="00DB30AC">
        <w:tab/>
        <w:t>Test requirement</w:t>
      </w:r>
    </w:p>
    <w:p w:rsidR="00815724" w:rsidRPr="00DB30AC" w:rsidRDefault="00815724" w:rsidP="00815724">
      <w:pPr>
        <w:rPr>
          <w:rFonts w:eastAsia="Batang"/>
        </w:rPr>
      </w:pPr>
      <w:proofErr w:type="gramStart"/>
      <w:r w:rsidRPr="00DB30AC">
        <w:rPr>
          <w:rFonts w:eastAsia="Batang"/>
        </w:rPr>
        <w:t>Tables</w:t>
      </w:r>
      <w:proofErr w:type="gramEnd"/>
      <w:r w:rsidRPr="00DB30AC">
        <w:rPr>
          <w:rFonts w:eastAsia="Batang"/>
        </w:rPr>
        <w:t xml:space="preserve"> 5.2.2.1.1_1.</w:t>
      </w:r>
      <w:r w:rsidRPr="00DB30AC">
        <w:rPr>
          <w:rFonts w:eastAsia="MS Mincho"/>
          <w:lang w:eastAsia="ja-JP"/>
        </w:rPr>
        <w:t>4</w:t>
      </w:r>
      <w:r w:rsidRPr="00DB30AC">
        <w:rPr>
          <w:rFonts w:eastAsia="Batang"/>
        </w:rPr>
        <w:t>-</w:t>
      </w:r>
      <w:r w:rsidRPr="00DB30AC">
        <w:rPr>
          <w:rFonts w:eastAsia="MS Mincho"/>
          <w:lang w:eastAsia="ja-JP"/>
        </w:rPr>
        <w:t xml:space="preserve">1 and </w:t>
      </w:r>
      <w:r w:rsidRPr="00DB30AC">
        <w:rPr>
          <w:rFonts w:eastAsia="Batang"/>
        </w:rPr>
        <w:t>5.2.2.1.1_1.</w:t>
      </w:r>
      <w:r w:rsidRPr="00DB30AC">
        <w:rPr>
          <w:rFonts w:eastAsia="MS Mincho"/>
          <w:lang w:eastAsia="ja-JP"/>
        </w:rPr>
        <w:t>4</w:t>
      </w:r>
      <w:r w:rsidRPr="00DB30AC">
        <w:rPr>
          <w:rFonts w:eastAsia="Batang"/>
        </w:rPr>
        <w:t>-2 define the primary level settings.</w:t>
      </w:r>
    </w:p>
    <w:p w:rsidR="00815724" w:rsidRPr="00DB30AC" w:rsidRDefault="00815724" w:rsidP="00815724">
      <w:r w:rsidRPr="00DB30AC">
        <w:t xml:space="preserve">The fraction of maximum throughput percentage for the downlink reference measurement channels specified in Annex </w:t>
      </w:r>
      <w:proofErr w:type="gramStart"/>
      <w:r w:rsidRPr="00DB30AC">
        <w:t>A</w:t>
      </w:r>
      <w:proofErr w:type="gramEnd"/>
      <w:r w:rsidRPr="00DB30AC">
        <w:t xml:space="preserve"> 3.2.1 for each throughput test shall meet or exceed the specified value in Table 5.2.2.1.1_1.4-1 and Table 5.2.2.1.1_1.4-2 for the specified SNR including test tolerances for all throughput tests.</w:t>
      </w:r>
    </w:p>
    <w:p w:rsidR="00815724" w:rsidRPr="00DB30AC" w:rsidRDefault="00815724" w:rsidP="00815724">
      <w:pPr>
        <w:pStyle w:val="TH"/>
        <w:outlineLvl w:val="0"/>
      </w:pPr>
      <w:r w:rsidRPr="00DB30AC">
        <w:t>Table 5.2.2.1.1_1.4-1: Test Requirements for Rank 1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/>
      </w:tblPr>
      <w:tblGrid>
        <w:gridCol w:w="639"/>
        <w:gridCol w:w="2024"/>
        <w:gridCol w:w="1108"/>
        <w:gridCol w:w="1476"/>
        <w:gridCol w:w="1679"/>
        <w:gridCol w:w="1577"/>
        <w:gridCol w:w="1352"/>
      </w:tblGrid>
      <w:tr w:rsidR="00815724" w:rsidRPr="00DB30AC" w:rsidTr="00DB59F3">
        <w:trPr>
          <w:jc w:val="center"/>
        </w:trPr>
        <w:tc>
          <w:tcPr>
            <w:tcW w:w="324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Test num.</w:t>
            </w:r>
          </w:p>
        </w:tc>
        <w:tc>
          <w:tcPr>
            <w:tcW w:w="1027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Reference</w:t>
            </w:r>
            <w:r w:rsidRPr="00DB30AC">
              <w:rPr>
                <w:b w:val="0"/>
                <w:lang w:eastAsia="zh-CN"/>
              </w:rPr>
              <w:t xml:space="preserve"> </w:t>
            </w:r>
            <w:r w:rsidRPr="00DB30AC">
              <w:rPr>
                <w:b w:val="0"/>
              </w:rPr>
              <w:t>channel</w:t>
            </w:r>
          </w:p>
        </w:tc>
        <w:tc>
          <w:tcPr>
            <w:tcW w:w="562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Modulation format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Propagation condition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Correlation matrix and antenna configuration</w:t>
            </w:r>
          </w:p>
        </w:tc>
        <w:tc>
          <w:tcPr>
            <w:tcW w:w="1486" w:type="pct"/>
            <w:gridSpan w:val="2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Reference value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1027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562" w:type="pct"/>
            <w:vMerge/>
            <w:shd w:val="clear" w:color="auto" w:fill="FFFFFF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Fraction of maximum throughput (%)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SNR (dB)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1-1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R.PDSCH.1-1.1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QPSK, 0.30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TDLB100-400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0.1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1-2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R.PDSCH.1-1.2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QPSK, 0.30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TDLC300-100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1.1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1-3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R.PDSCH.1-4.1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256AM, 0.82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TDLA30-10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25.6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1-4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R.PDSCH.1-2.1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16QAM, 0.48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TDLC300-100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30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R.PDSCH.1-8.1 FDD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16QAM, 0.48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HST-750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1x2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rPr>
                <w:lang w:eastAsia="ja-JP"/>
              </w:rPr>
              <w:t>7.1</w:t>
            </w: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lastRenderedPageBreak/>
        <w:t>Table 5.2.2.1.1_1.4-2: Test Requirements for Rank 2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/>
      </w:tblPr>
      <w:tblGrid>
        <w:gridCol w:w="783"/>
        <w:gridCol w:w="1937"/>
        <w:gridCol w:w="1360"/>
        <w:gridCol w:w="1520"/>
        <w:gridCol w:w="1821"/>
        <w:gridCol w:w="1626"/>
        <w:gridCol w:w="808"/>
      </w:tblGrid>
      <w:tr w:rsidR="00815724" w:rsidRPr="00DB30AC" w:rsidTr="00DB59F3">
        <w:trPr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Reference</w:t>
            </w:r>
            <w:r w:rsidRPr="00DB30AC">
              <w:rPr>
                <w:lang w:eastAsia="zh-CN"/>
              </w:rPr>
              <w:t xml:space="preserve"> </w:t>
            </w:r>
            <w:r w:rsidRPr="00DB30AC">
              <w:t>channel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lang w:eastAsia="zh-CN"/>
              </w:rPr>
            </w:pPr>
            <w:r w:rsidRPr="00DB30AC">
              <w:t>Modulation format</w:t>
            </w:r>
            <w:r w:rsidRPr="00DB30AC">
              <w:rPr>
                <w:lang w:eastAsia="zh-CN"/>
              </w:rPr>
              <w:t xml:space="preserve"> </w:t>
            </w:r>
            <w:r w:rsidRPr="00DB30AC">
              <w:t>and code rate</w:t>
            </w:r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Reference value</w:t>
            </w:r>
          </w:p>
        </w:tc>
      </w:tr>
      <w:tr w:rsidR="00815724" w:rsidRPr="00DB30AC" w:rsidTr="00DB59F3">
        <w:trPr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Fraction of maximum throughput (%)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SNR (dB)</w:t>
            </w:r>
          </w:p>
        </w:tc>
      </w:tr>
      <w:tr w:rsidR="00815724" w:rsidRPr="00DB30AC" w:rsidTr="00DB59F3">
        <w:trPr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  <w:rPr>
                <w:lang w:eastAsia="zh-CN"/>
              </w:rPr>
            </w:pPr>
            <w:r w:rsidRPr="00DB30AC">
              <w:t>2-</w:t>
            </w:r>
            <w:r w:rsidRPr="00DB30AC">
              <w:rPr>
                <w:lang w:eastAsia="zh-CN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R.PDSCH.1-3.1 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64QAM, 0.51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20.4</w:t>
            </w:r>
          </w:p>
        </w:tc>
      </w:tr>
      <w:tr w:rsidR="00815724" w:rsidRPr="00DB30AC" w:rsidTr="00DB59F3">
        <w:trPr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2-2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R.PDSCH.2-1.1 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64QAM, 0.51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20.7</w:t>
            </w:r>
          </w:p>
        </w:tc>
      </w:tr>
    </w:tbl>
    <w:p w:rsidR="004A0039" w:rsidRDefault="004A0039">
      <w:pPr>
        <w:rPr>
          <w:lang w:eastAsia="zh-CN"/>
        </w:rPr>
      </w:pPr>
    </w:p>
    <w:p w:rsidR="004A0039" w:rsidRDefault="00082F0B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4A0039" w:rsidRDefault="004A0039"/>
    <w:sectPr w:rsidR="004A0039" w:rsidSect="004A00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3B1" w:rsidRDefault="004433B1" w:rsidP="004A0039">
      <w:pPr>
        <w:spacing w:after="0"/>
      </w:pPr>
      <w:r>
        <w:separator/>
      </w:r>
    </w:p>
  </w:endnote>
  <w:endnote w:type="continuationSeparator" w:id="0">
    <w:p w:rsidR="004433B1" w:rsidRDefault="004433B1" w:rsidP="004A00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a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3B1" w:rsidRDefault="004433B1">
      <w:pPr>
        <w:spacing w:after="0"/>
      </w:pPr>
      <w:r>
        <w:separator/>
      </w:r>
    </w:p>
  </w:footnote>
  <w:footnote w:type="continuationSeparator" w:id="0">
    <w:p w:rsidR="004433B1" w:rsidRDefault="004433B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082F0B">
    <w:r>
      <w:t xml:space="preserve">Page </w:t>
    </w:r>
    <w:r w:rsidR="007A5EDF">
      <w:fldChar w:fldCharType="begin"/>
    </w:r>
    <w:r>
      <w:instrText>PAGE</w:instrText>
    </w:r>
    <w:r w:rsidR="007A5EDF">
      <w:fldChar w:fldCharType="separate"/>
    </w:r>
    <w:r>
      <w:t>1</w:t>
    </w:r>
    <w:r w:rsidR="007A5ED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4A003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082F0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4A003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82F0B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E6A14"/>
    <w:rsid w:val="00410371"/>
    <w:rsid w:val="00413FE0"/>
    <w:rsid w:val="004242F1"/>
    <w:rsid w:val="004433B1"/>
    <w:rsid w:val="00492CEB"/>
    <w:rsid w:val="004A0039"/>
    <w:rsid w:val="004B51F4"/>
    <w:rsid w:val="004B75B7"/>
    <w:rsid w:val="004D4B2F"/>
    <w:rsid w:val="004E7CB9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54BD"/>
    <w:rsid w:val="005C743F"/>
    <w:rsid w:val="005E2C44"/>
    <w:rsid w:val="006113ED"/>
    <w:rsid w:val="0061432E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13254"/>
    <w:rsid w:val="0077668F"/>
    <w:rsid w:val="00792342"/>
    <w:rsid w:val="007977A8"/>
    <w:rsid w:val="007A5EDF"/>
    <w:rsid w:val="007B512A"/>
    <w:rsid w:val="007C2097"/>
    <w:rsid w:val="007D6A07"/>
    <w:rsid w:val="007F0749"/>
    <w:rsid w:val="007F7259"/>
    <w:rsid w:val="008040A8"/>
    <w:rsid w:val="00815724"/>
    <w:rsid w:val="008279FA"/>
    <w:rsid w:val="008626E7"/>
    <w:rsid w:val="00870EE7"/>
    <w:rsid w:val="00880E86"/>
    <w:rsid w:val="008863B9"/>
    <w:rsid w:val="00891F62"/>
    <w:rsid w:val="008A374C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5242B"/>
    <w:rsid w:val="009777D9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13A7"/>
    <w:rsid w:val="00B46DB2"/>
    <w:rsid w:val="00B67B97"/>
    <w:rsid w:val="00B968C8"/>
    <w:rsid w:val="00BA3EC5"/>
    <w:rsid w:val="00BA51D9"/>
    <w:rsid w:val="00BB3B23"/>
    <w:rsid w:val="00BB5DFC"/>
    <w:rsid w:val="00BC55AA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7E"/>
    <w:rsid w:val="00D13DCB"/>
    <w:rsid w:val="00D24991"/>
    <w:rsid w:val="00D27B79"/>
    <w:rsid w:val="00D3067E"/>
    <w:rsid w:val="00D34BFB"/>
    <w:rsid w:val="00D50255"/>
    <w:rsid w:val="00D638D4"/>
    <w:rsid w:val="00D66520"/>
    <w:rsid w:val="00D72CB1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5C4374AA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03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4A00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A0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A003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A003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A003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A0039"/>
    <w:pPr>
      <w:outlineLvl w:val="5"/>
    </w:pPr>
  </w:style>
  <w:style w:type="paragraph" w:styleId="7">
    <w:name w:val="heading 7"/>
    <w:basedOn w:val="H6"/>
    <w:next w:val="a"/>
    <w:qFormat/>
    <w:rsid w:val="004A0039"/>
    <w:pPr>
      <w:outlineLvl w:val="6"/>
    </w:pPr>
  </w:style>
  <w:style w:type="paragraph" w:styleId="8">
    <w:name w:val="heading 8"/>
    <w:basedOn w:val="1"/>
    <w:next w:val="a"/>
    <w:qFormat/>
    <w:rsid w:val="004A003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A003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4A003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A0039"/>
    <w:pPr>
      <w:ind w:left="1135"/>
    </w:pPr>
  </w:style>
  <w:style w:type="paragraph" w:styleId="20">
    <w:name w:val="List 2"/>
    <w:basedOn w:val="a3"/>
    <w:qFormat/>
    <w:rsid w:val="004A0039"/>
    <w:pPr>
      <w:ind w:left="851"/>
    </w:pPr>
  </w:style>
  <w:style w:type="paragraph" w:styleId="a3">
    <w:name w:val="List"/>
    <w:basedOn w:val="a"/>
    <w:qFormat/>
    <w:rsid w:val="004A0039"/>
    <w:pPr>
      <w:ind w:left="568" w:hanging="284"/>
    </w:pPr>
  </w:style>
  <w:style w:type="paragraph" w:styleId="70">
    <w:name w:val="toc 7"/>
    <w:basedOn w:val="60"/>
    <w:next w:val="a"/>
    <w:semiHidden/>
    <w:rsid w:val="004A0039"/>
    <w:pPr>
      <w:ind w:left="2268" w:hanging="2268"/>
    </w:pPr>
  </w:style>
  <w:style w:type="paragraph" w:styleId="60">
    <w:name w:val="toc 6"/>
    <w:basedOn w:val="50"/>
    <w:next w:val="a"/>
    <w:semiHidden/>
    <w:rsid w:val="004A0039"/>
    <w:pPr>
      <w:ind w:left="1985" w:hanging="1985"/>
    </w:pPr>
  </w:style>
  <w:style w:type="paragraph" w:styleId="50">
    <w:name w:val="toc 5"/>
    <w:basedOn w:val="40"/>
    <w:next w:val="a"/>
    <w:semiHidden/>
    <w:rsid w:val="004A0039"/>
    <w:pPr>
      <w:ind w:left="1701" w:hanging="1701"/>
    </w:pPr>
  </w:style>
  <w:style w:type="paragraph" w:styleId="40">
    <w:name w:val="toc 4"/>
    <w:basedOn w:val="31"/>
    <w:next w:val="a"/>
    <w:semiHidden/>
    <w:qFormat/>
    <w:rsid w:val="004A0039"/>
    <w:pPr>
      <w:ind w:left="1418" w:hanging="1418"/>
    </w:pPr>
  </w:style>
  <w:style w:type="paragraph" w:styleId="31">
    <w:name w:val="toc 3"/>
    <w:basedOn w:val="21"/>
    <w:next w:val="a"/>
    <w:semiHidden/>
    <w:qFormat/>
    <w:rsid w:val="004A0039"/>
    <w:pPr>
      <w:ind w:left="1134" w:hanging="1134"/>
    </w:pPr>
  </w:style>
  <w:style w:type="paragraph" w:styleId="21">
    <w:name w:val="toc 2"/>
    <w:basedOn w:val="10"/>
    <w:next w:val="a"/>
    <w:semiHidden/>
    <w:qFormat/>
    <w:rsid w:val="004A00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A00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4A0039"/>
    <w:pPr>
      <w:ind w:left="851"/>
    </w:pPr>
  </w:style>
  <w:style w:type="paragraph" w:styleId="a4">
    <w:name w:val="List Number"/>
    <w:basedOn w:val="a3"/>
    <w:qFormat/>
    <w:rsid w:val="004A0039"/>
  </w:style>
  <w:style w:type="paragraph" w:styleId="41">
    <w:name w:val="List Bullet 4"/>
    <w:basedOn w:val="32"/>
    <w:rsid w:val="004A0039"/>
    <w:pPr>
      <w:ind w:left="1418"/>
    </w:pPr>
  </w:style>
  <w:style w:type="paragraph" w:styleId="32">
    <w:name w:val="List Bullet 3"/>
    <w:basedOn w:val="23"/>
    <w:rsid w:val="004A0039"/>
    <w:pPr>
      <w:ind w:left="1135"/>
    </w:pPr>
  </w:style>
  <w:style w:type="paragraph" w:styleId="23">
    <w:name w:val="List Bullet 2"/>
    <w:basedOn w:val="a5"/>
    <w:qFormat/>
    <w:rsid w:val="004A0039"/>
    <w:pPr>
      <w:ind w:left="851"/>
    </w:pPr>
  </w:style>
  <w:style w:type="paragraph" w:styleId="a5">
    <w:name w:val="List Bullet"/>
    <w:basedOn w:val="a3"/>
    <w:rsid w:val="004A0039"/>
  </w:style>
  <w:style w:type="paragraph" w:styleId="a6">
    <w:name w:val="Document Map"/>
    <w:basedOn w:val="a"/>
    <w:semiHidden/>
    <w:qFormat/>
    <w:rsid w:val="004A003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4A0039"/>
  </w:style>
  <w:style w:type="paragraph" w:styleId="51">
    <w:name w:val="List Bullet 5"/>
    <w:basedOn w:val="41"/>
    <w:rsid w:val="004A0039"/>
    <w:pPr>
      <w:ind w:left="1702"/>
    </w:pPr>
  </w:style>
  <w:style w:type="paragraph" w:styleId="80">
    <w:name w:val="toc 8"/>
    <w:basedOn w:val="10"/>
    <w:next w:val="a"/>
    <w:semiHidden/>
    <w:rsid w:val="004A003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4A003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4A0039"/>
    <w:pPr>
      <w:jc w:val="center"/>
    </w:pPr>
    <w:rPr>
      <w:i/>
    </w:rPr>
  </w:style>
  <w:style w:type="paragraph" w:styleId="aa">
    <w:name w:val="header"/>
    <w:qFormat/>
    <w:rsid w:val="004A003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4A003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A0039"/>
    <w:pPr>
      <w:ind w:left="1702"/>
    </w:pPr>
  </w:style>
  <w:style w:type="paragraph" w:styleId="42">
    <w:name w:val="List 4"/>
    <w:basedOn w:val="30"/>
    <w:qFormat/>
    <w:rsid w:val="004A0039"/>
    <w:pPr>
      <w:ind w:left="1418"/>
    </w:pPr>
  </w:style>
  <w:style w:type="paragraph" w:styleId="90">
    <w:name w:val="toc 9"/>
    <w:basedOn w:val="80"/>
    <w:next w:val="a"/>
    <w:semiHidden/>
    <w:qFormat/>
    <w:rsid w:val="004A0039"/>
    <w:pPr>
      <w:ind w:left="1418" w:hanging="1418"/>
    </w:pPr>
  </w:style>
  <w:style w:type="paragraph" w:styleId="11">
    <w:name w:val="index 1"/>
    <w:basedOn w:val="a"/>
    <w:next w:val="a"/>
    <w:semiHidden/>
    <w:qFormat/>
    <w:rsid w:val="004A003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A0039"/>
    <w:pPr>
      <w:ind w:left="284"/>
    </w:pPr>
  </w:style>
  <w:style w:type="paragraph" w:styleId="ac">
    <w:name w:val="annotation subject"/>
    <w:basedOn w:val="a7"/>
    <w:next w:val="a7"/>
    <w:semiHidden/>
    <w:qFormat/>
    <w:rsid w:val="004A0039"/>
    <w:rPr>
      <w:b/>
      <w:bCs/>
    </w:rPr>
  </w:style>
  <w:style w:type="character" w:styleId="ad">
    <w:name w:val="FollowedHyperlink"/>
    <w:qFormat/>
    <w:rsid w:val="004A0039"/>
    <w:rPr>
      <w:color w:val="800080"/>
      <w:u w:val="single"/>
    </w:rPr>
  </w:style>
  <w:style w:type="character" w:styleId="ae">
    <w:name w:val="Hyperlink"/>
    <w:qFormat/>
    <w:rsid w:val="004A0039"/>
    <w:rPr>
      <w:color w:val="0000FF"/>
      <w:u w:val="single"/>
    </w:rPr>
  </w:style>
  <w:style w:type="character" w:styleId="af">
    <w:name w:val="annotation reference"/>
    <w:semiHidden/>
    <w:qFormat/>
    <w:rsid w:val="004A0039"/>
    <w:rPr>
      <w:sz w:val="16"/>
    </w:rPr>
  </w:style>
  <w:style w:type="character" w:styleId="af0">
    <w:name w:val="footnote reference"/>
    <w:semiHidden/>
    <w:qFormat/>
    <w:rsid w:val="004A0039"/>
    <w:rPr>
      <w:b/>
      <w:position w:val="6"/>
      <w:sz w:val="16"/>
    </w:rPr>
  </w:style>
  <w:style w:type="paragraph" w:customStyle="1" w:styleId="ZT">
    <w:name w:val="ZT"/>
    <w:qFormat/>
    <w:rsid w:val="004A003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4A003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4A0039"/>
    <w:pPr>
      <w:outlineLvl w:val="9"/>
    </w:pPr>
  </w:style>
  <w:style w:type="paragraph" w:customStyle="1" w:styleId="TAH">
    <w:name w:val="TAH"/>
    <w:basedOn w:val="TAC"/>
    <w:link w:val="TAHCar"/>
    <w:qFormat/>
    <w:rsid w:val="004A0039"/>
    <w:rPr>
      <w:b/>
    </w:rPr>
  </w:style>
  <w:style w:type="paragraph" w:customStyle="1" w:styleId="TAC">
    <w:name w:val="TAC"/>
    <w:basedOn w:val="TAL"/>
    <w:link w:val="TACChar"/>
    <w:qFormat/>
    <w:rsid w:val="004A0039"/>
    <w:pPr>
      <w:jc w:val="center"/>
    </w:pPr>
  </w:style>
  <w:style w:type="paragraph" w:customStyle="1" w:styleId="TAL">
    <w:name w:val="TAL"/>
    <w:basedOn w:val="a"/>
    <w:link w:val="TALChar"/>
    <w:qFormat/>
    <w:rsid w:val="004A003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A003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A0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4A003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4A0039"/>
    <w:pPr>
      <w:keepLines/>
      <w:ind w:left="1702" w:hanging="1418"/>
    </w:pPr>
  </w:style>
  <w:style w:type="paragraph" w:customStyle="1" w:styleId="FP">
    <w:name w:val="FP"/>
    <w:basedOn w:val="a"/>
    <w:qFormat/>
    <w:rsid w:val="004A0039"/>
    <w:pPr>
      <w:spacing w:after="0"/>
    </w:pPr>
  </w:style>
  <w:style w:type="paragraph" w:customStyle="1" w:styleId="LD">
    <w:name w:val="LD"/>
    <w:qFormat/>
    <w:rsid w:val="004A003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4A0039"/>
    <w:pPr>
      <w:spacing w:after="0"/>
    </w:pPr>
  </w:style>
  <w:style w:type="paragraph" w:customStyle="1" w:styleId="EW">
    <w:name w:val="EW"/>
    <w:basedOn w:val="EX"/>
    <w:rsid w:val="004A0039"/>
    <w:pPr>
      <w:spacing w:after="0"/>
    </w:pPr>
  </w:style>
  <w:style w:type="paragraph" w:customStyle="1" w:styleId="EQ">
    <w:name w:val="EQ"/>
    <w:basedOn w:val="a"/>
    <w:next w:val="a"/>
    <w:qFormat/>
    <w:rsid w:val="004A003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A0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A0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A0039"/>
    <w:pPr>
      <w:jc w:val="right"/>
    </w:pPr>
  </w:style>
  <w:style w:type="paragraph" w:customStyle="1" w:styleId="TAN">
    <w:name w:val="TAN"/>
    <w:basedOn w:val="TAL"/>
    <w:qFormat/>
    <w:rsid w:val="004A0039"/>
    <w:pPr>
      <w:ind w:left="851" w:hanging="851"/>
    </w:pPr>
  </w:style>
  <w:style w:type="paragraph" w:customStyle="1" w:styleId="ZA">
    <w:name w:val="ZA"/>
    <w:qFormat/>
    <w:rsid w:val="004A0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4A00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4A003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4A00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4A0039"/>
    <w:pPr>
      <w:framePr w:wrap="notBeside" w:y="16161"/>
    </w:pPr>
  </w:style>
  <w:style w:type="character" w:customStyle="1" w:styleId="ZGSM">
    <w:name w:val="ZGSM"/>
    <w:qFormat/>
    <w:rsid w:val="004A0039"/>
  </w:style>
  <w:style w:type="paragraph" w:customStyle="1" w:styleId="ZG">
    <w:name w:val="ZG"/>
    <w:qFormat/>
    <w:rsid w:val="004A003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4A0039"/>
    <w:rPr>
      <w:color w:val="FF0000"/>
    </w:rPr>
  </w:style>
  <w:style w:type="paragraph" w:customStyle="1" w:styleId="B1">
    <w:name w:val="B1"/>
    <w:basedOn w:val="a3"/>
    <w:link w:val="B1Zchn"/>
    <w:rsid w:val="004A0039"/>
  </w:style>
  <w:style w:type="paragraph" w:customStyle="1" w:styleId="B2">
    <w:name w:val="B2"/>
    <w:basedOn w:val="20"/>
    <w:link w:val="B2Char"/>
    <w:qFormat/>
    <w:rsid w:val="004A0039"/>
  </w:style>
  <w:style w:type="paragraph" w:customStyle="1" w:styleId="B3">
    <w:name w:val="B3"/>
    <w:basedOn w:val="30"/>
    <w:qFormat/>
    <w:rsid w:val="004A0039"/>
  </w:style>
  <w:style w:type="paragraph" w:customStyle="1" w:styleId="B4">
    <w:name w:val="B4"/>
    <w:basedOn w:val="42"/>
    <w:qFormat/>
    <w:rsid w:val="004A0039"/>
  </w:style>
  <w:style w:type="paragraph" w:customStyle="1" w:styleId="B5">
    <w:name w:val="B5"/>
    <w:basedOn w:val="52"/>
    <w:qFormat/>
    <w:rsid w:val="004A0039"/>
  </w:style>
  <w:style w:type="paragraph" w:customStyle="1" w:styleId="ZTD">
    <w:name w:val="ZTD"/>
    <w:basedOn w:val="ZB"/>
    <w:qFormat/>
    <w:rsid w:val="004A00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4A003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4A003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4A003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4A003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4A003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4A00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4A003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4A003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4A003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A003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4A003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4A003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4A00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A003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003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003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003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4A0039"/>
    <w:rPr>
      <w:rFonts w:eastAsiaTheme="minorEastAsia"/>
      <w:lang w:val="en-GB" w:eastAsia="en-US"/>
    </w:rPr>
  </w:style>
  <w:style w:type="character" w:customStyle="1" w:styleId="TACCar">
    <w:name w:val="TAC Car"/>
    <w:qFormat/>
    <w:locked/>
    <w:rsid w:val="00815724"/>
    <w:rPr>
      <w:rFonts w:ascii="Arial" w:eastAsia="Times New Roman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2026B0-B3E8-462D-B8DC-9C8A0268C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5</Pages>
  <Words>1341</Words>
  <Characters>7647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19</cp:revision>
  <cp:lastPrinted>2411-12-31T15:59:00Z</cp:lastPrinted>
  <dcterms:created xsi:type="dcterms:W3CDTF">2021-04-26T01:45:00Z</dcterms:created>
  <dcterms:modified xsi:type="dcterms:W3CDTF">2021-08-16T16:38:00Z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